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F0" w:rsidRDefault="003154F0" w:rsidP="003154F0">
      <w:pPr>
        <w:suppressAutoHyphens/>
        <w:spacing w:after="0" w:line="240" w:lineRule="auto"/>
        <w:ind w:left="5387" w:firstLine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154F0" w:rsidRDefault="003154F0" w:rsidP="003154F0">
      <w:pPr>
        <w:suppressAutoHyphens/>
        <w:spacing w:after="0" w:line="240" w:lineRule="auto"/>
        <w:ind w:left="5387" w:firstLine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</w:t>
      </w:r>
    </w:p>
    <w:p w:rsidR="003154F0" w:rsidRDefault="003154F0" w:rsidP="003154F0">
      <w:pPr>
        <w:suppressAutoHyphens/>
        <w:spacing w:after="0" w:line="240" w:lineRule="auto"/>
        <w:ind w:left="5387" w:firstLine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154F0" w:rsidRDefault="008D2E5B" w:rsidP="008D2E5B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3154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>25 апреля</w:t>
      </w:r>
      <w:r w:rsidR="003154F0">
        <w:rPr>
          <w:rFonts w:ascii="Times New Roman" w:hAnsi="Times New Roman"/>
          <w:sz w:val="28"/>
          <w:szCs w:val="28"/>
        </w:rPr>
        <w:t xml:space="preserve"> 2017 года  </w:t>
      </w:r>
    </w:p>
    <w:p w:rsidR="003154F0" w:rsidRDefault="003154F0" w:rsidP="003154F0">
      <w:pPr>
        <w:suppressAutoHyphens/>
        <w:spacing w:after="0" w:line="240" w:lineRule="auto"/>
        <w:ind w:left="5387" w:firstLine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D2E5B">
        <w:rPr>
          <w:rFonts w:ascii="Times New Roman" w:hAnsi="Times New Roman"/>
          <w:sz w:val="28"/>
          <w:szCs w:val="28"/>
          <w:lang w:val="kk-KZ"/>
        </w:rPr>
        <w:t>467</w:t>
      </w:r>
      <w:r>
        <w:rPr>
          <w:rFonts w:ascii="Times New Roman" w:hAnsi="Times New Roman"/>
          <w:color w:val="FFFFFF"/>
          <w:sz w:val="28"/>
          <w:szCs w:val="28"/>
        </w:rPr>
        <w:t>9999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4F0" w:rsidRDefault="003154F0" w:rsidP="003154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награждения юбилейной медалью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ауіпсізді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spellEnd"/>
      <w:proofErr w:type="gramEnd"/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комитетіне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жыл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 и юбилейным знаком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Қазақстан</w:t>
      </w:r>
      <w:proofErr w:type="spellEnd"/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ауіпсізді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комитеті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154F0" w:rsidRDefault="003154F0" w:rsidP="003154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Настоящие Правила регулируют порядок награждения юбилейной медалью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ауіпсізді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комитетіне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(далее – юбилейная медаль) и юбилейным знаком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ауіпсіздік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комитеті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(далее – юбилейный знак).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Юбилейной медалью и юбилейным знаком награждаются положительно характеризуемые по службе и образцово выполняющие свой служебный долг сотрудники и военнослужащие, имеющие стаж службы не менее 20 лет и состоящие к 13 июля 2017 года на службе в органах национальной безопасности Республики Казахстан, пенсионеры органов национальной безопасности Республики Казахстан и другие лица, внесшие значительный вклад в строительство органов национальной безопасности Республики Казахстан.</w:t>
      </w:r>
      <w:proofErr w:type="gramEnd"/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Порядок представления и рассмотрения ходатайств о награждении юбилейной медалью и юбилейным знаком определяется Председателем Комитета  национальной безопасности Республики Казахстан.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Вручение юбилейной медали и юбилейного знака производится от имени Президента Республики Казахстан: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Председателем Комитета  национальной безопасности Республики Казахстан;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заместителями Председателя Комитета  национальной безопасности Республики Казахстан;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начальниками ведомств, структурных подразделений, территориальных и иных органов Комитета  национальной безопасности Республики Казахстан;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командирами (начальниками) воинских частей (учреждений), начальниками специальных (военных) учебных заведений Комитета  национальной безопасности Республики Казахстан.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Вместе с юбилейной медалью и юбилейным знаком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награжденному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вручаются удостоверения установленного образца.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Вручение юбилейной медали и юбилейного знака производится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награжденному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лично в торжественной обстановке. Перед вручением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оглашается приказ Председателя Комитета национальной безопасности Республики Казахстан о награждении.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Юбилейная медаль и юбилейный знак носятся на левой стороне груди. При наличии государственных наград Республики Казахстан юбилейная медаль располагается после них.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 вручении юбилейной медали и юбилейного знака в списке для награждения делается соответствующая запись.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Неврученные юбилейные медали, юбилейные знаки и удостоверения к ним возвращаются в Департамент кадров Комитета  национальной безопасности Республики Казахстан с указанием причин возврата, о чем делается соответствующая отметка в списках.</w:t>
      </w:r>
    </w:p>
    <w:p w:rsidR="003154F0" w:rsidRDefault="003154F0" w:rsidP="003154F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Учет произведенных награждений, а также отчетность о ходе вручения юбилейных медалей и юбилейных знаков ведутся Департаментом кадров Комитета  национальной безопасности Республики Казахстан.</w:t>
      </w:r>
    </w:p>
    <w:p w:rsidR="003154F0" w:rsidRDefault="003154F0" w:rsidP="003154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3154F0" w:rsidRDefault="003154F0" w:rsidP="003154F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6A602F" w:rsidRDefault="006A602F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3154F0" w:rsidRDefault="003154F0"/>
    <w:p w:rsidR="00B36B24" w:rsidRDefault="00B36B24">
      <w:pPr>
        <w:sectPr w:rsidR="00B36B24" w:rsidSect="000E223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54F0" w:rsidRDefault="003154F0" w:rsidP="003154F0">
      <w:pPr>
        <w:suppressAutoHyphens/>
        <w:spacing w:after="0" w:line="240" w:lineRule="auto"/>
        <w:ind w:firstLine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154F0" w:rsidRDefault="003154F0" w:rsidP="003154F0">
      <w:pPr>
        <w:suppressAutoHyphens/>
        <w:spacing w:after="0" w:line="240" w:lineRule="auto"/>
        <w:ind w:firstLine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</w:t>
      </w:r>
    </w:p>
    <w:p w:rsidR="003154F0" w:rsidRDefault="003154F0" w:rsidP="003154F0">
      <w:pPr>
        <w:suppressAutoHyphens/>
        <w:spacing w:after="0" w:line="240" w:lineRule="auto"/>
        <w:ind w:firstLine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154F0" w:rsidRDefault="00224ED0" w:rsidP="00224ED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3154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lang w:val="kk-KZ"/>
        </w:rPr>
        <w:t xml:space="preserve">25 апреля </w:t>
      </w:r>
      <w:r w:rsidR="003154F0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3154F0">
        <w:rPr>
          <w:rFonts w:ascii="Times New Roman" w:hAnsi="Times New Roman"/>
          <w:sz w:val="28"/>
          <w:szCs w:val="28"/>
        </w:rPr>
        <w:t>2017 года</w:t>
      </w:r>
    </w:p>
    <w:p w:rsidR="003154F0" w:rsidRDefault="003154F0" w:rsidP="003154F0">
      <w:pPr>
        <w:suppressAutoHyphens/>
        <w:spacing w:after="0" w:line="240" w:lineRule="auto"/>
        <w:ind w:firstLine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24ED0">
        <w:rPr>
          <w:rFonts w:ascii="Times New Roman" w:hAnsi="Times New Roman"/>
          <w:sz w:val="28"/>
          <w:szCs w:val="28"/>
          <w:lang w:val="kk-KZ"/>
        </w:rPr>
        <w:t>467</w:t>
      </w:r>
      <w:r>
        <w:rPr>
          <w:rFonts w:ascii="Times New Roman" w:hAnsi="Times New Roman"/>
          <w:color w:val="FFFFFF" w:themeColor="background1"/>
          <w:sz w:val="28"/>
          <w:szCs w:val="28"/>
        </w:rPr>
        <w:t>9999</w:t>
      </w:r>
    </w:p>
    <w:p w:rsidR="003154F0" w:rsidRDefault="003154F0" w:rsidP="003154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</w:t>
      </w:r>
      <w:bookmarkStart w:id="0" w:name="z24"/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образец юбилейной медали</w:t>
      </w:r>
    </w:p>
    <w:bookmarkEnd w:id="0"/>
    <w:p w:rsidR="003154F0" w:rsidRDefault="003154F0" w:rsidP="003154F0">
      <w:pPr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Республикасының</w:t>
      </w:r>
      <w:proofErr w:type="spellEnd"/>
    </w:p>
    <w:p w:rsidR="003154F0" w:rsidRDefault="003154F0" w:rsidP="003154F0">
      <w:pPr>
        <w:spacing w:after="0" w:line="240" w:lineRule="auto"/>
        <w:ind w:right="-17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ауіпсіздік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комитетіне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жыл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Юбилейная медаль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ауіпсізді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комитет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представляет собой диск диаметром 34 мм, выполненный из металла золотистого цвета − латуни.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лицевой стороне (аверсе) изделия помещено изображение </w:t>
      </w:r>
      <w:r>
        <w:rPr>
          <w:rFonts w:ascii="Times New Roman" w:hAnsi="Times New Roman"/>
          <w:sz w:val="28"/>
          <w:szCs w:val="28"/>
        </w:rPr>
        <w:t xml:space="preserve">элементов Комитета национальной безопасности Республики Казахстан – стилизованная </w:t>
      </w:r>
      <w:proofErr w:type="spellStart"/>
      <w:r>
        <w:rPr>
          <w:rFonts w:ascii="Times New Roman" w:hAnsi="Times New Roman"/>
          <w:sz w:val="28"/>
          <w:szCs w:val="28"/>
        </w:rPr>
        <w:t>семиконечная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 (диаметр по вершинам лучей − 27 мм), лучи которой залиты эмалью темно-красного цвета, на золотом (желтом) основании, имеющем также семь тупоугольных лучей.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периферии звезды нанесены шесть выпуклых точек. 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центру звезды расположен щит диаметром 16 мм, фон которого залит эмалью василькового (синего) цвета. По центру щита расположено стилизованное изображение свода остова юрты – «</w:t>
      </w:r>
      <w:proofErr w:type="spellStart"/>
      <w:r>
        <w:rPr>
          <w:rFonts w:ascii="Times New Roman" w:hAnsi="Times New Roman"/>
          <w:sz w:val="28"/>
          <w:szCs w:val="28"/>
        </w:rPr>
        <w:t>шанырак</w:t>
      </w:r>
      <w:proofErr w:type="spellEnd"/>
      <w:r>
        <w:rPr>
          <w:rFonts w:ascii="Times New Roman" w:hAnsi="Times New Roman"/>
          <w:sz w:val="28"/>
          <w:szCs w:val="28"/>
        </w:rPr>
        <w:t xml:space="preserve">» диаметром 6 мм, фон которого залит эмалью бирюзового (голубого) цвета. По окружности щита, </w:t>
      </w:r>
      <w:r>
        <w:rPr>
          <w:rFonts w:ascii="Times New Roman" w:hAnsi="Times New Roman"/>
          <w:color w:val="000000"/>
          <w:sz w:val="28"/>
          <w:szCs w:val="28"/>
        </w:rPr>
        <w:t>окольцованной золотистым (желтым) кантом,</w:t>
      </w:r>
      <w:r>
        <w:rPr>
          <w:rFonts w:ascii="Times New Roman" w:hAnsi="Times New Roman"/>
          <w:sz w:val="28"/>
          <w:szCs w:val="28"/>
        </w:rPr>
        <w:t xml:space="preserve"> нанесена надпись «НАМЫС. АЙБЫН. ОТАН». В нижней части звезды поверх звезды нанесены выпуклые цифры «25». Изображения на аверсе медали выпуклые блестящие.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На оборотной стороне (реверсе) юбилейной медали отчеканена надпись  в пять строк на казахском языке «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ҰЛТТЫҚ ҚАУІПСІЗДІК КОМИТЕТІ», подчеркнутая горизонтальной чертой с утолщением к середине и с пятиконечной звездочкой в центре.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Ниже черты нанесены даты «1992-2017». Текст на реверсе медали выпуклый матовый. Края ю</w:t>
      </w:r>
      <w:proofErr w:type="spellStart"/>
      <w:r>
        <w:rPr>
          <w:rFonts w:ascii="Times New Roman" w:hAnsi="Times New Roman"/>
          <w:sz w:val="28"/>
          <w:szCs w:val="28"/>
        </w:rPr>
        <w:t>билейной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медали окаймлены бортиком. 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 помощью ушка и кольца ю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билейная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медаль соединена с шестиугольной колодкой шириной 32 мм и высотой 50 мм, обтянутой шелковой муаровой лентой василькового (синего) цвета. Посередине ленты расположена вертикальная полоска шириной 12 мм, на которой нанесён национальный орнамент. Внизу колодки прикреплены две расходящиеся лавровые ветви </w:t>
      </w:r>
      <w:r>
        <w:rPr>
          <w:rFonts w:ascii="Times New Roman" w:hAnsi="Times New Roman"/>
          <w:color w:val="000000"/>
          <w:sz w:val="28"/>
          <w:szCs w:val="28"/>
        </w:rPr>
        <w:t>из металла золотистого цвета − латуни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36B24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Юбилейная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медаль при помощи булавки с визорным замком крепится к одежде.</w:t>
      </w:r>
    </w:p>
    <w:p w:rsidR="003E6EDD" w:rsidRPr="001918F7" w:rsidRDefault="003E6EDD" w:rsidP="003E6ED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EDD" w:rsidRPr="001918F7" w:rsidRDefault="003E6EDD" w:rsidP="003E6ED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  <w:sectPr w:rsidR="003E6EDD" w:rsidRPr="001918F7" w:rsidSect="000E22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918F7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3154F0" w:rsidRDefault="003154F0"/>
    <w:p w:rsidR="003154F0" w:rsidRDefault="003154F0" w:rsidP="003154F0">
      <w:pPr>
        <w:suppressAutoHyphens/>
        <w:spacing w:after="0" w:line="240" w:lineRule="auto"/>
        <w:ind w:left="5387"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154F0" w:rsidRDefault="003154F0" w:rsidP="003154F0">
      <w:pPr>
        <w:suppressAutoHyphens/>
        <w:spacing w:after="0" w:line="240" w:lineRule="auto"/>
        <w:ind w:left="5387"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</w:t>
      </w:r>
    </w:p>
    <w:p w:rsidR="003154F0" w:rsidRDefault="003154F0" w:rsidP="003154F0">
      <w:pPr>
        <w:suppressAutoHyphens/>
        <w:spacing w:after="0" w:line="240" w:lineRule="auto"/>
        <w:ind w:left="5387"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154F0" w:rsidRDefault="003154F0" w:rsidP="003154F0">
      <w:pPr>
        <w:suppressAutoHyphens/>
        <w:spacing w:after="0" w:line="240" w:lineRule="auto"/>
        <w:ind w:left="5387"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16DA">
        <w:rPr>
          <w:rFonts w:ascii="Times New Roman" w:hAnsi="Times New Roman"/>
          <w:sz w:val="28"/>
          <w:szCs w:val="28"/>
          <w:lang w:val="kk-KZ"/>
        </w:rPr>
        <w:t>25 апреля</w:t>
      </w: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2017 года  </w:t>
      </w:r>
    </w:p>
    <w:p w:rsidR="003154F0" w:rsidRDefault="003154F0" w:rsidP="003154F0">
      <w:pPr>
        <w:suppressAutoHyphens/>
        <w:spacing w:after="0" w:line="240" w:lineRule="auto"/>
        <w:ind w:left="5387"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416DA">
        <w:rPr>
          <w:rFonts w:ascii="Times New Roman" w:hAnsi="Times New Roman"/>
          <w:sz w:val="28"/>
          <w:szCs w:val="28"/>
          <w:lang w:val="kk-KZ"/>
        </w:rPr>
        <w:t xml:space="preserve"> 467</w:t>
      </w:r>
      <w:r>
        <w:rPr>
          <w:rFonts w:ascii="Times New Roman" w:hAnsi="Times New Roman"/>
          <w:color w:val="FFFFFF" w:themeColor="background1"/>
          <w:sz w:val="28"/>
          <w:szCs w:val="28"/>
        </w:rPr>
        <w:t>9999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4F0" w:rsidRDefault="003154F0" w:rsidP="003154F0">
      <w:pPr>
        <w:suppressAutoHyphens/>
        <w:spacing w:after="0" w:line="240" w:lineRule="auto"/>
        <w:ind w:left="5387" w:firstLine="992"/>
        <w:jc w:val="center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</w:t>
      </w:r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образец юбилейного знака </w:t>
      </w:r>
    </w:p>
    <w:p w:rsidR="003154F0" w:rsidRDefault="003154F0" w:rsidP="003154F0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ауіпсізді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комитеті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154F0" w:rsidRDefault="003154F0" w:rsidP="003154F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54F0" w:rsidRDefault="003154F0" w:rsidP="003154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4F0" w:rsidRDefault="003154F0" w:rsidP="00315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Юбилейный знак «</w:t>
      </w:r>
      <w:proofErr w:type="spellStart"/>
      <w:r>
        <w:rPr>
          <w:rFonts w:ascii="Times New Roman" w:hAnsi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Ұлттық қ</w:t>
      </w:r>
      <w:proofErr w:type="spellStart"/>
      <w:r>
        <w:rPr>
          <w:rFonts w:ascii="Times New Roman" w:hAnsi="Times New Roman"/>
          <w:sz w:val="28"/>
          <w:szCs w:val="28"/>
        </w:rPr>
        <w:t>ауіпсізді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комитет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представляет </w:t>
      </w:r>
      <w:r>
        <w:rPr>
          <w:rFonts w:ascii="Times New Roman" w:hAnsi="Times New Roman"/>
          <w:bCs/>
          <w:sz w:val="28"/>
          <w:szCs w:val="28"/>
        </w:rPr>
        <w:t xml:space="preserve">собой диск </w:t>
      </w:r>
      <w:r>
        <w:rPr>
          <w:rFonts w:ascii="Times New Roman" w:hAnsi="Times New Roman"/>
          <w:sz w:val="28"/>
          <w:szCs w:val="28"/>
        </w:rPr>
        <w:t xml:space="preserve">диаметром </w:t>
      </w:r>
      <w:r>
        <w:rPr>
          <w:rFonts w:ascii="Times New Roman" w:hAnsi="Times New Roman"/>
          <w:bCs/>
          <w:sz w:val="28"/>
          <w:szCs w:val="28"/>
        </w:rPr>
        <w:t xml:space="preserve">19 мм, выполненный из </w:t>
      </w:r>
      <w:r>
        <w:rPr>
          <w:rFonts w:ascii="Times New Roman" w:hAnsi="Times New Roman"/>
          <w:sz w:val="28"/>
          <w:szCs w:val="28"/>
        </w:rPr>
        <w:t xml:space="preserve">металла золотистого цвета </w:t>
      </w:r>
      <w:r w:rsidR="00CB59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латуни.</w:t>
      </w:r>
    </w:p>
    <w:p w:rsidR="003154F0" w:rsidRDefault="003154F0" w:rsidP="00315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лицевой стороне (аверсе) изделия помещено изображение эмблемы Комитета национальной безопасности Республики Казахстан – изображение круглого щита (диаметр 14 мм) с центральным полем бирюзового (голубого) цвета и внешней окружностью василькового (синего) цвета, окольцованной золотистым (желтым) кантом.</w:t>
      </w:r>
      <w:proofErr w:type="gramEnd"/>
    </w:p>
    <w:p w:rsidR="003154F0" w:rsidRDefault="003154F0" w:rsidP="00315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внешней окружности щита василькового (синего) цвета нанесена надпись на государственном языке: по верху «ҚАЗАҚСТАН РЕСПУБЛИКАСЫ», по низу «ҰЛТТЫҚ ҚАУІПСІ3ДІ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КОМИТЕТІ».</w:t>
      </w:r>
    </w:p>
    <w:p w:rsidR="003154F0" w:rsidRDefault="003154F0" w:rsidP="00315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Посередине щита на поле бирюзового (голубого) цвета расположена стилизованная </w:t>
      </w:r>
      <w:proofErr w:type="spellStart"/>
      <w:r>
        <w:rPr>
          <w:rFonts w:ascii="Times New Roman" w:hAnsi="Times New Roman"/>
          <w:sz w:val="28"/>
          <w:szCs w:val="28"/>
        </w:rPr>
        <w:t>семиконечная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 (диаметр по вершинам лучей – 13,5 мм), лучи которой залиты эмалью темно-красного цвета, на золотом (желтом) основании, имеющем также семь тупоугольных лучей.</w:t>
      </w:r>
    </w:p>
    <w:p w:rsidR="003154F0" w:rsidRDefault="003154F0" w:rsidP="00315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центру звезды расположен щит диаметром 7 мм, фон которого залит эмалью василькового (синего) цвета.</w:t>
      </w:r>
    </w:p>
    <w:p w:rsidR="003154F0" w:rsidRDefault="003154F0" w:rsidP="00315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центру щита расположено стилизованное изображение свода остова юрты – «</w:t>
      </w:r>
      <w:proofErr w:type="spellStart"/>
      <w:r>
        <w:rPr>
          <w:rFonts w:ascii="Times New Roman" w:hAnsi="Times New Roman"/>
          <w:sz w:val="28"/>
          <w:szCs w:val="28"/>
        </w:rPr>
        <w:t>шанырак</w:t>
      </w:r>
      <w:proofErr w:type="spellEnd"/>
      <w:r>
        <w:rPr>
          <w:rFonts w:ascii="Times New Roman" w:hAnsi="Times New Roman"/>
          <w:sz w:val="28"/>
          <w:szCs w:val="28"/>
        </w:rPr>
        <w:t xml:space="preserve">» диаметром 3 мм, фон которого залит эмалью бирюзового (голубого) цвета. </w:t>
      </w:r>
    </w:p>
    <w:p w:rsidR="003154F0" w:rsidRDefault="003154F0" w:rsidP="00315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окружности щита, окольцованного золотистым (желтым) кантом, нанесена надпись «НАМЫС. АЙБЫН. ОТАН». 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На оборотной стороне юбилейного знака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(реверс) в нижней его части размещен четырехзначный регистрационный номер.</w:t>
      </w:r>
    </w:p>
    <w:p w:rsidR="003154F0" w:rsidRDefault="003154F0" w:rsidP="003154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Юбилейный знак крепится к одежде с помощью иглы-цанги.</w:t>
      </w:r>
    </w:p>
    <w:p w:rsidR="003154F0" w:rsidRDefault="003154F0" w:rsidP="003154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154F0" w:rsidRDefault="003154F0" w:rsidP="003154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154F0" w:rsidRPr="00CB5963" w:rsidRDefault="00CB5963" w:rsidP="00CB5963">
      <w:pPr>
        <w:suppressAutoHyphens/>
        <w:spacing w:after="0" w:line="240" w:lineRule="auto"/>
        <w:ind w:right="-176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____________________</w:t>
      </w:r>
      <w:bookmarkStart w:id="1" w:name="_GoBack"/>
      <w:bookmarkEnd w:id="1"/>
    </w:p>
    <w:sectPr w:rsidR="003154F0" w:rsidRPr="00CB5963" w:rsidSect="001F0E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5F" w:rsidRDefault="00E5155F" w:rsidP="000E223F">
      <w:pPr>
        <w:spacing w:after="0" w:line="240" w:lineRule="auto"/>
      </w:pPr>
      <w:r>
        <w:separator/>
      </w:r>
    </w:p>
  </w:endnote>
  <w:endnote w:type="continuationSeparator" w:id="0">
    <w:p w:rsidR="00E5155F" w:rsidRDefault="00E5155F" w:rsidP="000E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5F" w:rsidRDefault="00E5155F" w:rsidP="000E223F">
      <w:pPr>
        <w:spacing w:after="0" w:line="240" w:lineRule="auto"/>
      </w:pPr>
      <w:r>
        <w:separator/>
      </w:r>
    </w:p>
  </w:footnote>
  <w:footnote w:type="continuationSeparator" w:id="0">
    <w:p w:rsidR="00E5155F" w:rsidRDefault="00E5155F" w:rsidP="000E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083629"/>
      <w:docPartObj>
        <w:docPartGallery w:val="Page Numbers (Top of Page)"/>
        <w:docPartUnique/>
      </w:docPartObj>
    </w:sdtPr>
    <w:sdtEndPr/>
    <w:sdtContent>
      <w:p w:rsidR="000E223F" w:rsidRDefault="000E22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F7">
          <w:rPr>
            <w:noProof/>
          </w:rPr>
          <w:t>2</w:t>
        </w:r>
        <w:r>
          <w:fldChar w:fldCharType="end"/>
        </w:r>
      </w:p>
    </w:sdtContent>
  </w:sdt>
  <w:p w:rsidR="000E223F" w:rsidRDefault="000E22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0"/>
    <w:rsid w:val="00013AB0"/>
    <w:rsid w:val="000E223F"/>
    <w:rsid w:val="001918F7"/>
    <w:rsid w:val="001F0EDF"/>
    <w:rsid w:val="00224ED0"/>
    <w:rsid w:val="003154F0"/>
    <w:rsid w:val="003D6197"/>
    <w:rsid w:val="003E6EDD"/>
    <w:rsid w:val="006A602F"/>
    <w:rsid w:val="008D2E5B"/>
    <w:rsid w:val="00957328"/>
    <w:rsid w:val="009C61DE"/>
    <w:rsid w:val="00B36B24"/>
    <w:rsid w:val="00CB5963"/>
    <w:rsid w:val="00D416DA"/>
    <w:rsid w:val="00E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4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E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23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E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2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4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E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23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E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2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Сейтжанова Ляззат Абылкасымовна</dc:creator>
  <cp:lastModifiedBy>Айтбаев Досулан Ерланович</cp:lastModifiedBy>
  <cp:revision>3</cp:revision>
  <dcterms:created xsi:type="dcterms:W3CDTF">2017-04-26T10:09:00Z</dcterms:created>
  <dcterms:modified xsi:type="dcterms:W3CDTF">2017-04-26T12:20:00Z</dcterms:modified>
</cp:coreProperties>
</file>